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808BA" w14:textId="6E8F59AA" w:rsidR="006A53FE" w:rsidRPr="00630F44" w:rsidRDefault="006A53FE">
      <w:pPr>
        <w:rPr>
          <w:b/>
          <w:bCs/>
          <w:color w:val="FF0000"/>
          <w:sz w:val="28"/>
          <w:szCs w:val="28"/>
        </w:rPr>
      </w:pPr>
      <w:r w:rsidRPr="00CF184A">
        <w:rPr>
          <w:b/>
          <w:bCs/>
          <w:color w:val="FF0000"/>
          <w:sz w:val="28"/>
          <w:szCs w:val="28"/>
        </w:rPr>
        <w:t>INFORMAÇÕES IMPORTANTES PARA SOLICITANTES DE ORÇAMENTO E PEDIDOS.</w:t>
      </w:r>
    </w:p>
    <w:p w14:paraId="050C3434" w14:textId="716398DA" w:rsidR="006A53FE" w:rsidRPr="00630F44" w:rsidRDefault="006B018B">
      <w:pPr>
        <w:rPr>
          <w:color w:val="000000" w:themeColor="text1"/>
        </w:rPr>
      </w:pPr>
      <w:r w:rsidRPr="00630F44">
        <w:rPr>
          <w:color w:val="000000" w:themeColor="text1"/>
        </w:rPr>
        <w:t>-</w:t>
      </w:r>
      <w:r w:rsidR="006A53FE" w:rsidRPr="00630F44">
        <w:rPr>
          <w:color w:val="000000" w:themeColor="text1"/>
        </w:rPr>
        <w:t>No arquivo .DWG</w:t>
      </w:r>
      <w:r w:rsidRPr="00630F44">
        <w:rPr>
          <w:color w:val="000000" w:themeColor="text1"/>
        </w:rPr>
        <w:t xml:space="preserve"> enviado</w:t>
      </w:r>
      <w:r w:rsidR="00CF184A" w:rsidRPr="00630F44">
        <w:rPr>
          <w:color w:val="000000" w:themeColor="text1"/>
        </w:rPr>
        <w:t xml:space="preserve"> junto a este</w:t>
      </w:r>
      <w:r w:rsidR="006A53FE" w:rsidRPr="00630F44">
        <w:rPr>
          <w:color w:val="000000" w:themeColor="text1"/>
        </w:rPr>
        <w:t xml:space="preserve"> há uma folha </w:t>
      </w:r>
      <w:r w:rsidR="00CF184A" w:rsidRPr="00630F44">
        <w:rPr>
          <w:color w:val="000000" w:themeColor="text1"/>
        </w:rPr>
        <w:t>padrão em branco</w:t>
      </w:r>
      <w:r w:rsidR="006A53FE" w:rsidRPr="00630F44">
        <w:rPr>
          <w:color w:val="000000" w:themeColor="text1"/>
        </w:rPr>
        <w:t xml:space="preserve"> que pode ser copiada e utilizada como layout para suas novas solicitações de orçamento ou pedidos.</w:t>
      </w:r>
    </w:p>
    <w:p w14:paraId="455DBD09" w14:textId="3829E720" w:rsidR="006A53FE" w:rsidRPr="00630F44" w:rsidRDefault="006A53FE">
      <w:pPr>
        <w:rPr>
          <w:color w:val="000000" w:themeColor="text1"/>
        </w:rPr>
      </w:pPr>
    </w:p>
    <w:p w14:paraId="568B6B86" w14:textId="1BD9A5FF" w:rsidR="006B018B" w:rsidRPr="00630F44" w:rsidRDefault="006B018B">
      <w:pPr>
        <w:rPr>
          <w:color w:val="000000" w:themeColor="text1"/>
        </w:rPr>
      </w:pPr>
      <w:r w:rsidRPr="00630F44">
        <w:rPr>
          <w:color w:val="000000" w:themeColor="text1"/>
        </w:rPr>
        <w:t>-</w:t>
      </w:r>
      <w:r w:rsidR="006A53FE" w:rsidRPr="00630F44">
        <w:rPr>
          <w:color w:val="000000" w:themeColor="text1"/>
        </w:rPr>
        <w:t>Enviar seus arquivos de acordo com o modelo fornecido por nós é extramemte importante para que possamos atende-lo com a maior agilidade possível e assim minimizar os possíveis desentendimentos quanto às informações referentes aos seus desenhos</w:t>
      </w:r>
      <w:r w:rsidRPr="00630F44">
        <w:rPr>
          <w:color w:val="000000" w:themeColor="text1"/>
        </w:rPr>
        <w:t>.</w:t>
      </w:r>
    </w:p>
    <w:p w14:paraId="3A5649CE" w14:textId="77777777" w:rsidR="006B018B" w:rsidRPr="00630F44" w:rsidRDefault="006B018B">
      <w:pPr>
        <w:rPr>
          <w:color w:val="000000" w:themeColor="text1"/>
        </w:rPr>
      </w:pPr>
    </w:p>
    <w:p w14:paraId="4A7EEB08" w14:textId="1B5A47A5" w:rsidR="006A53FE" w:rsidRPr="00630F44" w:rsidRDefault="006B018B">
      <w:pPr>
        <w:rPr>
          <w:color w:val="000000" w:themeColor="text1"/>
        </w:rPr>
      </w:pPr>
      <w:r w:rsidRPr="00630F44">
        <w:rPr>
          <w:color w:val="000000" w:themeColor="text1"/>
        </w:rPr>
        <w:t>-</w:t>
      </w:r>
      <w:r w:rsidR="006A53FE" w:rsidRPr="00630F44">
        <w:rPr>
          <w:color w:val="000000" w:themeColor="text1"/>
        </w:rPr>
        <w:t>Não esqueça as cotas, elas são essenciais para podermos identificar possíveis erros de conversão de um software para o outro. Muitas vezes ao se converter de um programa para outro ocorre a alteração involuntária de medidas, tendo as cotas no desenho e em um PDF de conferência garante que possamos corrigir quaisquer erros de conversão diretamente aqui em nossa empresa.</w:t>
      </w:r>
    </w:p>
    <w:p w14:paraId="7221A1DA" w14:textId="0F4B2554" w:rsidR="006A53FE" w:rsidRPr="00630F44" w:rsidRDefault="006A53FE">
      <w:pPr>
        <w:rPr>
          <w:color w:val="000000" w:themeColor="text1"/>
        </w:rPr>
      </w:pPr>
    </w:p>
    <w:p w14:paraId="50E3C82E" w14:textId="70B73EF9" w:rsidR="006A53FE" w:rsidRPr="00630F44" w:rsidRDefault="006B018B">
      <w:pPr>
        <w:rPr>
          <w:color w:val="000000" w:themeColor="text1"/>
        </w:rPr>
      </w:pPr>
      <w:r w:rsidRPr="00630F44">
        <w:rPr>
          <w:color w:val="000000" w:themeColor="text1"/>
        </w:rPr>
        <w:t>-</w:t>
      </w:r>
      <w:r w:rsidR="00CF184A" w:rsidRPr="00630F44">
        <w:rPr>
          <w:color w:val="000000" w:themeColor="text1"/>
        </w:rPr>
        <w:t>É muito importante também junto ao desenho em .DWG o envio de uma</w:t>
      </w:r>
      <w:r w:rsidR="006A53FE" w:rsidRPr="00630F44">
        <w:rPr>
          <w:color w:val="000000" w:themeColor="text1"/>
        </w:rPr>
        <w:t xml:space="preserve"> cópia em </w:t>
      </w:r>
      <w:r w:rsidR="00CF184A" w:rsidRPr="00630F44">
        <w:rPr>
          <w:color w:val="000000" w:themeColor="text1"/>
        </w:rPr>
        <w:t>.</w:t>
      </w:r>
      <w:r w:rsidR="006A53FE" w:rsidRPr="00630F44">
        <w:rPr>
          <w:color w:val="000000" w:themeColor="text1"/>
        </w:rPr>
        <w:t>PDF para</w:t>
      </w:r>
      <w:r w:rsidR="00CF184A" w:rsidRPr="00630F44">
        <w:rPr>
          <w:color w:val="000000" w:themeColor="text1"/>
        </w:rPr>
        <w:t xml:space="preserve"> mais uma</w:t>
      </w:r>
      <w:r w:rsidR="006A53FE" w:rsidRPr="00630F44">
        <w:rPr>
          <w:color w:val="000000" w:themeColor="text1"/>
        </w:rPr>
        <w:t xml:space="preserve"> conferência das medidas</w:t>
      </w:r>
      <w:r w:rsidR="00CF184A" w:rsidRPr="00630F44">
        <w:rPr>
          <w:color w:val="000000" w:themeColor="text1"/>
        </w:rPr>
        <w:t>, muitas vezes só as cotas não são suficientes pois na conversão de um programa para o outro, elas podem ser alteradas também involuntáriamente</w:t>
      </w:r>
      <w:r w:rsidR="006A53FE" w:rsidRPr="00630F44">
        <w:rPr>
          <w:color w:val="000000" w:themeColor="text1"/>
        </w:rPr>
        <w:t>.</w:t>
      </w:r>
    </w:p>
    <w:p w14:paraId="023ED4CE" w14:textId="3F7689CD" w:rsidR="006A53FE" w:rsidRPr="00630F44" w:rsidRDefault="006A53FE">
      <w:pPr>
        <w:rPr>
          <w:color w:val="000000" w:themeColor="text1"/>
        </w:rPr>
      </w:pPr>
    </w:p>
    <w:p w14:paraId="41914256" w14:textId="1F5821B9" w:rsidR="006A53FE" w:rsidRPr="00630F44" w:rsidRDefault="006B018B">
      <w:pPr>
        <w:rPr>
          <w:color w:val="000000" w:themeColor="text1"/>
        </w:rPr>
      </w:pPr>
      <w:r w:rsidRPr="00630F44">
        <w:rPr>
          <w:color w:val="000000" w:themeColor="text1"/>
        </w:rPr>
        <w:t>-</w:t>
      </w:r>
      <w:r w:rsidR="006A53FE" w:rsidRPr="00630F44">
        <w:rPr>
          <w:color w:val="000000" w:themeColor="text1"/>
        </w:rPr>
        <w:t>Procure diferenciar com cores o que é linha de corte</w:t>
      </w:r>
      <w:r w:rsidRPr="00630F44">
        <w:rPr>
          <w:color w:val="000000" w:themeColor="text1"/>
        </w:rPr>
        <w:t>, de dobra</w:t>
      </w:r>
      <w:r w:rsidR="006A53FE" w:rsidRPr="00630F44">
        <w:rPr>
          <w:color w:val="000000" w:themeColor="text1"/>
        </w:rPr>
        <w:t xml:space="preserve"> e etc...</w:t>
      </w:r>
    </w:p>
    <w:p w14:paraId="47937E06" w14:textId="005676BD" w:rsidR="006A53FE" w:rsidRPr="00630F44" w:rsidRDefault="006A53FE">
      <w:pPr>
        <w:rPr>
          <w:color w:val="000000" w:themeColor="text1"/>
        </w:rPr>
      </w:pPr>
    </w:p>
    <w:p w14:paraId="1015D9E0" w14:textId="22BB1F99" w:rsidR="006A53FE" w:rsidRPr="00630F44" w:rsidRDefault="006B018B">
      <w:pPr>
        <w:rPr>
          <w:color w:val="000000" w:themeColor="text1"/>
        </w:rPr>
      </w:pPr>
      <w:r w:rsidRPr="00630F44">
        <w:rPr>
          <w:color w:val="000000" w:themeColor="text1"/>
        </w:rPr>
        <w:t>-</w:t>
      </w:r>
      <w:r w:rsidR="006A53FE" w:rsidRPr="00630F44">
        <w:rPr>
          <w:color w:val="000000" w:themeColor="text1"/>
        </w:rPr>
        <w:t>Caso seu desenho seja maior que nossa folha modelo não tem problema, pode escalonar a folha para acomodar o seu desenho em escala 1:1</w:t>
      </w:r>
      <w:r w:rsidR="00CF184A" w:rsidRPr="00630F44">
        <w:rPr>
          <w:color w:val="000000" w:themeColor="text1"/>
        </w:rPr>
        <w:t xml:space="preserve"> ou reduzir o seu desenho em escalas comuns como: 1:2, 1:5, 1:10, 1:20, 1:100, o ideal é aumentar a folha e deixar o desenho em 1:1.</w:t>
      </w:r>
      <w:r w:rsidR="006A53FE" w:rsidRPr="00630F44">
        <w:rPr>
          <w:color w:val="000000" w:themeColor="text1"/>
        </w:rPr>
        <w:br/>
      </w:r>
      <w:r w:rsidR="006A53FE" w:rsidRPr="00630F44">
        <w:rPr>
          <w:color w:val="000000" w:themeColor="text1"/>
        </w:rPr>
        <w:br/>
      </w:r>
      <w:r w:rsidRPr="00630F44">
        <w:rPr>
          <w:color w:val="000000" w:themeColor="text1"/>
        </w:rPr>
        <w:t>-</w:t>
      </w:r>
      <w:r w:rsidR="006A53FE" w:rsidRPr="00630F44">
        <w:rPr>
          <w:color w:val="000000" w:themeColor="text1"/>
        </w:rPr>
        <w:t>Caso suas peças tenham dobras, utilize as siglas DB (Dobra para baixo) e DC (Dobra para cima) centralizadas no comprimento da linha de dobra, desta forma facilitará bastante o entendimento do seu desenho por nossa equipe.</w:t>
      </w:r>
    </w:p>
    <w:p w14:paraId="6C1ECFEB" w14:textId="7FF611E8" w:rsidR="00630F44" w:rsidRPr="00630F44" w:rsidRDefault="00630F44">
      <w:pPr>
        <w:rPr>
          <w:color w:val="000000" w:themeColor="text1"/>
        </w:rPr>
      </w:pPr>
    </w:p>
    <w:p w14:paraId="720EBC7E" w14:textId="751B5F1B" w:rsidR="00CF184A" w:rsidRPr="00630F44" w:rsidRDefault="00CF184A">
      <w:pPr>
        <w:rPr>
          <w:color w:val="000000" w:themeColor="text1"/>
        </w:rPr>
      </w:pPr>
      <w:r w:rsidRPr="00630F44">
        <w:rPr>
          <w:color w:val="000000" w:themeColor="text1"/>
        </w:rPr>
        <w:t>-Outra opção também para as dobras, é no local da linha de dobra utilizar o padrão: 1 risco de 5mm = dobra para cima, 2 riscos de 5mm com um espaçamento de mais 5mm entre eles = dobra para baixo</w:t>
      </w:r>
    </w:p>
    <w:p w14:paraId="361C8F03" w14:textId="396CE5B1" w:rsidR="00630F44" w:rsidRDefault="00630F44">
      <w:pPr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 wp14:anchorId="21B48681" wp14:editId="2598B61E">
            <wp:extent cx="5471389" cy="251197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888" cy="251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E6E63" w14:textId="120B0BF0" w:rsidR="00630F44" w:rsidRDefault="00630F44">
      <w:pPr>
        <w:rPr>
          <w:color w:val="000000" w:themeColor="text1"/>
          <w:sz w:val="24"/>
          <w:szCs w:val="24"/>
        </w:rPr>
      </w:pPr>
    </w:p>
    <w:p w14:paraId="01573CD4" w14:textId="43378BDB" w:rsidR="006B018B" w:rsidRPr="006B018B" w:rsidRDefault="006B018B">
      <w:pPr>
        <w:rPr>
          <w:color w:val="000000" w:themeColor="text1"/>
          <w:sz w:val="28"/>
          <w:szCs w:val="28"/>
        </w:rPr>
      </w:pPr>
      <w:r w:rsidRPr="006B018B">
        <w:rPr>
          <w:color w:val="000000" w:themeColor="text1"/>
          <w:sz w:val="28"/>
          <w:szCs w:val="28"/>
        </w:rPr>
        <w:t>Nós da equipe PROJETO PERFILADOS agradeçemos a compreensão.</w:t>
      </w:r>
    </w:p>
    <w:sectPr w:rsidR="006B018B" w:rsidRPr="006B018B" w:rsidSect="00CF18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3FE"/>
    <w:rsid w:val="00630F44"/>
    <w:rsid w:val="006A53FE"/>
    <w:rsid w:val="006B018B"/>
    <w:rsid w:val="009C4930"/>
    <w:rsid w:val="00CF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12EE3"/>
  <w15:chartTrackingRefBased/>
  <w15:docId w15:val="{57502240-924D-4722-8C58-32915649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Laser</dc:creator>
  <cp:keywords/>
  <dc:description/>
  <cp:lastModifiedBy>Laser</cp:lastModifiedBy>
  <cp:revision>3</cp:revision>
  <cp:lastPrinted>2021-03-29T12:03:00Z</cp:lastPrinted>
  <dcterms:created xsi:type="dcterms:W3CDTF">2021-03-26T21:17:00Z</dcterms:created>
  <dcterms:modified xsi:type="dcterms:W3CDTF">2021-03-29T12:24:00Z</dcterms:modified>
</cp:coreProperties>
</file>